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83" w:rsidRPr="00FA1EA0" w:rsidRDefault="00710483" w:rsidP="00710483">
      <w:pPr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FA1EA0">
        <w:rPr>
          <w:rFonts w:ascii="Times New Roman" w:hAnsi="Times New Roman" w:cs="Times New Roman"/>
          <w:b/>
          <w:sz w:val="24"/>
          <w:szCs w:val="24"/>
          <w:lang w:val="fr-CA"/>
        </w:rPr>
        <w:t>École secondaire publique LOUIS-RIEL</w:t>
      </w:r>
    </w:p>
    <w:p w:rsidR="00710483" w:rsidRPr="00710483" w:rsidRDefault="00710483" w:rsidP="00710483">
      <w:pPr>
        <w:jc w:val="center"/>
        <w:rPr>
          <w:rFonts w:ascii="Times New Roman" w:hAnsi="Times New Roman" w:cs="Times New Roman"/>
          <w:sz w:val="36"/>
          <w:szCs w:val="36"/>
          <w:lang w:val="fr-CA"/>
        </w:rPr>
      </w:pPr>
      <w:r w:rsidRPr="00710483">
        <w:rPr>
          <w:rFonts w:ascii="Times New Roman" w:hAnsi="Times New Roman" w:cs="Times New Roman"/>
          <w:sz w:val="36"/>
          <w:szCs w:val="36"/>
          <w:lang w:val="fr-CA"/>
        </w:rPr>
        <w:t>Réunion du Conseil d’école 2018-2019</w:t>
      </w:r>
    </w:p>
    <w:p w:rsidR="00710483" w:rsidRPr="00710483" w:rsidRDefault="00710483" w:rsidP="00710483">
      <w:pPr>
        <w:jc w:val="center"/>
        <w:rPr>
          <w:rFonts w:ascii="Times New Roman" w:hAnsi="Times New Roman" w:cs="Times New Roman"/>
          <w:sz w:val="32"/>
          <w:szCs w:val="32"/>
          <w:lang w:val="fr-CA"/>
        </w:rPr>
      </w:pPr>
      <w:r w:rsidRPr="00710483">
        <w:rPr>
          <w:rFonts w:ascii="Times New Roman" w:hAnsi="Times New Roman" w:cs="Times New Roman"/>
          <w:sz w:val="32"/>
          <w:szCs w:val="32"/>
          <w:lang w:val="fr-CA"/>
        </w:rPr>
        <w:t>Procès-verbal</w:t>
      </w:r>
    </w:p>
    <w:p w:rsidR="00710483" w:rsidRDefault="008F2533" w:rsidP="00FA1EA0">
      <w:pPr>
        <w:jc w:val="center"/>
        <w:rPr>
          <w:rFonts w:ascii="Times New Roman" w:hAnsi="Times New Roman" w:cs="Times New Roman"/>
          <w:sz w:val="32"/>
          <w:szCs w:val="32"/>
          <w:lang w:val="fr-CA"/>
        </w:rPr>
      </w:pPr>
      <w:r>
        <w:rPr>
          <w:rFonts w:ascii="Times New Roman" w:hAnsi="Times New Roman" w:cs="Times New Roman"/>
          <w:sz w:val="32"/>
          <w:szCs w:val="32"/>
          <w:lang w:val="fr-CA"/>
        </w:rPr>
        <w:t>Jeudi du 4 avril</w:t>
      </w:r>
      <w:r w:rsidR="00710483" w:rsidRPr="00710483">
        <w:rPr>
          <w:rFonts w:ascii="Times New Roman" w:hAnsi="Times New Roman" w:cs="Times New Roman"/>
          <w:sz w:val="32"/>
          <w:szCs w:val="32"/>
          <w:lang w:val="fr-CA"/>
        </w:rPr>
        <w:t xml:space="preserve"> 20219</w:t>
      </w:r>
    </w:p>
    <w:p w:rsidR="00E70037" w:rsidRPr="00FA1EA0" w:rsidRDefault="00E70037" w:rsidP="00E70037">
      <w:pPr>
        <w:rPr>
          <w:rFonts w:ascii="Times New Roman" w:hAnsi="Times New Roman" w:cs="Times New Roman"/>
          <w:sz w:val="32"/>
          <w:szCs w:val="32"/>
          <w:lang w:val="fr-CA"/>
        </w:rPr>
      </w:pPr>
      <w:r>
        <w:rPr>
          <w:rFonts w:ascii="Times New Roman" w:hAnsi="Times New Roman" w:cs="Times New Roman"/>
          <w:sz w:val="32"/>
          <w:szCs w:val="32"/>
          <w:lang w:val="fr-CA"/>
        </w:rPr>
        <w:t>__________________________________________________________</w:t>
      </w:r>
    </w:p>
    <w:p w:rsidR="00710483" w:rsidRPr="00E70037" w:rsidRDefault="00710483" w:rsidP="00814B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CA"/>
        </w:rPr>
      </w:pPr>
      <w:r w:rsidRPr="00E70037">
        <w:rPr>
          <w:rFonts w:ascii="Times New Roman" w:hAnsi="Times New Roman" w:cs="Times New Roman"/>
          <w:sz w:val="28"/>
          <w:szCs w:val="28"/>
          <w:lang w:val="fr-CA"/>
        </w:rPr>
        <w:t>Membres</w:t>
      </w:r>
    </w:p>
    <w:p w:rsidR="00814B64" w:rsidRDefault="00814B64" w:rsidP="00814B64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:rsidR="00814B64" w:rsidRDefault="00814B64" w:rsidP="00814B64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  <w:sectPr w:rsidR="00814B6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10483" w:rsidRPr="00814B64" w:rsidRDefault="00710483" w:rsidP="00814B64">
      <w:pPr>
        <w:spacing w:after="0"/>
        <w:rPr>
          <w:rFonts w:ascii="Times New Roman" w:hAnsi="Times New Roman" w:cs="Times New Roman"/>
          <w:sz w:val="20"/>
          <w:szCs w:val="20"/>
          <w:lang w:val="fr-CA"/>
        </w:rPr>
      </w:pPr>
      <w:r w:rsidRPr="00814B64">
        <w:rPr>
          <w:rFonts w:ascii="Times New Roman" w:hAnsi="Times New Roman" w:cs="Times New Roman"/>
          <w:sz w:val="20"/>
          <w:szCs w:val="20"/>
          <w:lang w:val="fr-CA"/>
        </w:rPr>
        <w:lastRenderedPageBreak/>
        <w:t xml:space="preserve">Nathalie Le Marec, vice-présidente </w:t>
      </w:r>
    </w:p>
    <w:p w:rsidR="00710483" w:rsidRPr="00814B64" w:rsidRDefault="00710483" w:rsidP="00814B64">
      <w:pPr>
        <w:spacing w:after="0"/>
        <w:rPr>
          <w:rFonts w:ascii="Times New Roman" w:hAnsi="Times New Roman" w:cs="Times New Roman"/>
          <w:sz w:val="20"/>
          <w:szCs w:val="20"/>
          <w:lang w:val="fr-CA"/>
        </w:rPr>
      </w:pPr>
      <w:proofErr w:type="spellStart"/>
      <w:r w:rsidRPr="00814B64">
        <w:rPr>
          <w:rFonts w:ascii="Times New Roman" w:hAnsi="Times New Roman" w:cs="Times New Roman"/>
          <w:sz w:val="20"/>
          <w:szCs w:val="20"/>
          <w:lang w:val="fr-CA"/>
        </w:rPr>
        <w:t>Fardousa</w:t>
      </w:r>
      <w:proofErr w:type="spellEnd"/>
      <w:r w:rsidRPr="00814B64">
        <w:rPr>
          <w:rFonts w:ascii="Times New Roman" w:hAnsi="Times New Roman" w:cs="Times New Roman"/>
          <w:sz w:val="20"/>
          <w:szCs w:val="20"/>
          <w:lang w:val="fr-CA"/>
        </w:rPr>
        <w:t xml:space="preserve"> </w:t>
      </w:r>
      <w:proofErr w:type="spellStart"/>
      <w:r w:rsidRPr="00814B64">
        <w:rPr>
          <w:rFonts w:ascii="Times New Roman" w:hAnsi="Times New Roman" w:cs="Times New Roman"/>
          <w:sz w:val="20"/>
          <w:szCs w:val="20"/>
          <w:lang w:val="fr-CA"/>
        </w:rPr>
        <w:t>Jamaa</w:t>
      </w:r>
      <w:proofErr w:type="spellEnd"/>
      <w:r w:rsidRPr="00814B64">
        <w:rPr>
          <w:rFonts w:ascii="Times New Roman" w:hAnsi="Times New Roman" w:cs="Times New Roman"/>
          <w:sz w:val="20"/>
          <w:szCs w:val="20"/>
          <w:lang w:val="fr-CA"/>
        </w:rPr>
        <w:t>, trésorière</w:t>
      </w:r>
    </w:p>
    <w:p w:rsidR="00710483" w:rsidRPr="00814B64" w:rsidRDefault="00710483" w:rsidP="00814B64">
      <w:pPr>
        <w:spacing w:after="0"/>
        <w:rPr>
          <w:rFonts w:ascii="Times New Roman" w:hAnsi="Times New Roman" w:cs="Times New Roman"/>
          <w:sz w:val="20"/>
          <w:szCs w:val="20"/>
          <w:lang w:val="fr-CA"/>
        </w:rPr>
      </w:pPr>
      <w:r w:rsidRPr="00814B64">
        <w:rPr>
          <w:rFonts w:ascii="Times New Roman" w:hAnsi="Times New Roman" w:cs="Times New Roman"/>
          <w:sz w:val="20"/>
          <w:szCs w:val="20"/>
          <w:lang w:val="fr-CA"/>
        </w:rPr>
        <w:t xml:space="preserve">Claudia </w:t>
      </w:r>
      <w:proofErr w:type="spellStart"/>
      <w:r w:rsidRPr="00814B64">
        <w:rPr>
          <w:rFonts w:ascii="Times New Roman" w:hAnsi="Times New Roman" w:cs="Times New Roman"/>
          <w:sz w:val="20"/>
          <w:szCs w:val="20"/>
          <w:lang w:val="fr-CA"/>
        </w:rPr>
        <w:t>Fall</w:t>
      </w:r>
      <w:proofErr w:type="spellEnd"/>
    </w:p>
    <w:p w:rsidR="00710483" w:rsidRPr="006B0F06" w:rsidRDefault="00710483" w:rsidP="00814B64">
      <w:pPr>
        <w:spacing w:after="0"/>
        <w:rPr>
          <w:rFonts w:ascii="Times New Roman" w:hAnsi="Times New Roman" w:cs="Times New Roman"/>
          <w:sz w:val="20"/>
          <w:szCs w:val="20"/>
          <w:lang w:val="fr-CA"/>
        </w:rPr>
      </w:pPr>
      <w:proofErr w:type="spellStart"/>
      <w:r w:rsidRPr="006B0F06">
        <w:rPr>
          <w:rFonts w:ascii="Times New Roman" w:hAnsi="Times New Roman" w:cs="Times New Roman"/>
          <w:sz w:val="20"/>
          <w:szCs w:val="20"/>
          <w:lang w:val="fr-CA"/>
        </w:rPr>
        <w:t>Kafiatou</w:t>
      </w:r>
      <w:proofErr w:type="spellEnd"/>
      <w:r w:rsidRPr="006B0F06">
        <w:rPr>
          <w:rFonts w:ascii="Times New Roman" w:hAnsi="Times New Roman" w:cs="Times New Roman"/>
          <w:sz w:val="20"/>
          <w:szCs w:val="20"/>
          <w:lang w:val="fr-CA"/>
        </w:rPr>
        <w:t xml:space="preserve"> Barry</w:t>
      </w:r>
    </w:p>
    <w:p w:rsidR="00710483" w:rsidRPr="00814B64" w:rsidRDefault="00710483" w:rsidP="00814B6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14B64">
        <w:rPr>
          <w:rFonts w:ascii="Times New Roman" w:hAnsi="Times New Roman" w:cs="Times New Roman"/>
          <w:sz w:val="20"/>
          <w:szCs w:val="20"/>
        </w:rPr>
        <w:t>Nimo</w:t>
      </w:r>
      <w:proofErr w:type="spellEnd"/>
      <w:r w:rsidRPr="00814B64">
        <w:rPr>
          <w:rFonts w:ascii="Times New Roman" w:hAnsi="Times New Roman" w:cs="Times New Roman"/>
          <w:sz w:val="20"/>
          <w:szCs w:val="20"/>
        </w:rPr>
        <w:t xml:space="preserve"> Ahmed</w:t>
      </w:r>
    </w:p>
    <w:p w:rsidR="00710483" w:rsidRPr="00814B64" w:rsidRDefault="00710483" w:rsidP="00814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4B64">
        <w:rPr>
          <w:rFonts w:ascii="Times New Roman" w:hAnsi="Times New Roman" w:cs="Times New Roman"/>
          <w:sz w:val="20"/>
          <w:szCs w:val="20"/>
        </w:rPr>
        <w:t xml:space="preserve">Elke </w:t>
      </w:r>
      <w:proofErr w:type="spellStart"/>
      <w:r w:rsidRPr="00814B64">
        <w:rPr>
          <w:rFonts w:ascii="Times New Roman" w:hAnsi="Times New Roman" w:cs="Times New Roman"/>
          <w:sz w:val="20"/>
          <w:szCs w:val="20"/>
        </w:rPr>
        <w:t>Reissing</w:t>
      </w:r>
      <w:proofErr w:type="spellEnd"/>
      <w:r w:rsidRPr="00814B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0483" w:rsidRPr="006B0F06" w:rsidRDefault="00710483" w:rsidP="00814B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0F06">
        <w:rPr>
          <w:rFonts w:ascii="Times New Roman" w:hAnsi="Times New Roman" w:cs="Times New Roman"/>
          <w:sz w:val="20"/>
          <w:szCs w:val="20"/>
        </w:rPr>
        <w:t xml:space="preserve">Luc Carrier, </w:t>
      </w:r>
      <w:proofErr w:type="spellStart"/>
      <w:r w:rsidRPr="006B0F06">
        <w:rPr>
          <w:rFonts w:ascii="Times New Roman" w:hAnsi="Times New Roman" w:cs="Times New Roman"/>
          <w:sz w:val="20"/>
          <w:szCs w:val="20"/>
        </w:rPr>
        <w:t>directeur</w:t>
      </w:r>
      <w:proofErr w:type="spellEnd"/>
      <w:r w:rsidRPr="006B0F06">
        <w:rPr>
          <w:rFonts w:ascii="Times New Roman" w:hAnsi="Times New Roman" w:cs="Times New Roman"/>
          <w:sz w:val="20"/>
          <w:szCs w:val="20"/>
        </w:rPr>
        <w:t>,</w:t>
      </w:r>
    </w:p>
    <w:p w:rsidR="00710483" w:rsidRPr="00814B64" w:rsidRDefault="00E70037" w:rsidP="00814B64">
      <w:pPr>
        <w:spacing w:after="0"/>
        <w:rPr>
          <w:rFonts w:ascii="Times New Roman" w:hAnsi="Times New Roman" w:cs="Times New Roman"/>
          <w:sz w:val="20"/>
          <w:szCs w:val="20"/>
          <w:lang w:val="fr-CA"/>
        </w:rPr>
      </w:pPr>
      <w:r>
        <w:rPr>
          <w:rFonts w:ascii="Times New Roman" w:hAnsi="Times New Roman" w:cs="Times New Roman"/>
          <w:sz w:val="20"/>
          <w:szCs w:val="20"/>
          <w:lang w:val="fr-CA"/>
        </w:rPr>
        <w:t>André</w:t>
      </w:r>
      <w:r w:rsidR="00710483" w:rsidRPr="00814B64">
        <w:rPr>
          <w:rFonts w:ascii="Times New Roman" w:hAnsi="Times New Roman" w:cs="Times New Roman"/>
          <w:sz w:val="20"/>
          <w:szCs w:val="20"/>
          <w:lang w:val="fr-CA"/>
        </w:rPr>
        <w:t>a</w:t>
      </w:r>
      <w:r w:rsidR="00814B64" w:rsidRPr="00814B64">
        <w:rPr>
          <w:rFonts w:ascii="Times New Roman" w:hAnsi="Times New Roman" w:cs="Times New Roman"/>
          <w:sz w:val="20"/>
          <w:szCs w:val="20"/>
          <w:lang w:val="fr-CA"/>
        </w:rPr>
        <w:t xml:space="preserve"> Mathieu,</w:t>
      </w:r>
      <w:r w:rsidR="00710483" w:rsidRPr="00814B64">
        <w:rPr>
          <w:rFonts w:ascii="Times New Roman" w:hAnsi="Times New Roman" w:cs="Times New Roman"/>
          <w:sz w:val="20"/>
          <w:szCs w:val="20"/>
          <w:lang w:val="fr-CA"/>
        </w:rPr>
        <w:t xml:space="preserve"> </w:t>
      </w:r>
      <w:r w:rsidR="00814B64" w:rsidRPr="00814B64">
        <w:rPr>
          <w:rFonts w:ascii="Times New Roman" w:hAnsi="Times New Roman" w:cs="Times New Roman"/>
          <w:sz w:val="20"/>
          <w:szCs w:val="20"/>
          <w:lang w:val="fr-CA"/>
        </w:rPr>
        <w:t>direct</w:t>
      </w:r>
      <w:r w:rsidR="00710483" w:rsidRPr="00814B64">
        <w:rPr>
          <w:rFonts w:ascii="Times New Roman" w:hAnsi="Times New Roman" w:cs="Times New Roman"/>
          <w:sz w:val="20"/>
          <w:szCs w:val="20"/>
          <w:lang w:val="fr-CA"/>
        </w:rPr>
        <w:t>rice adjointe</w:t>
      </w:r>
    </w:p>
    <w:p w:rsidR="00710483" w:rsidRPr="00814B64" w:rsidRDefault="00710483" w:rsidP="00814B64">
      <w:pPr>
        <w:spacing w:after="0"/>
        <w:rPr>
          <w:rFonts w:ascii="Times New Roman" w:hAnsi="Times New Roman" w:cs="Times New Roman"/>
          <w:sz w:val="20"/>
          <w:szCs w:val="20"/>
          <w:lang w:val="fr-CA"/>
        </w:rPr>
      </w:pPr>
    </w:p>
    <w:p w:rsidR="00814B64" w:rsidRDefault="00814B64" w:rsidP="00814B64">
      <w:pPr>
        <w:spacing w:after="0"/>
        <w:rPr>
          <w:rFonts w:ascii="Times New Roman" w:hAnsi="Times New Roman" w:cs="Times New Roman"/>
          <w:b/>
          <w:sz w:val="20"/>
          <w:szCs w:val="20"/>
          <w:lang w:val="fr-CA"/>
        </w:rPr>
      </w:pPr>
    </w:p>
    <w:p w:rsidR="00814B64" w:rsidRDefault="00814B64" w:rsidP="00814B64">
      <w:pPr>
        <w:spacing w:after="0"/>
        <w:rPr>
          <w:rFonts w:ascii="Times New Roman" w:hAnsi="Times New Roman" w:cs="Times New Roman"/>
          <w:b/>
          <w:sz w:val="20"/>
          <w:szCs w:val="20"/>
          <w:lang w:val="fr-CA"/>
        </w:rPr>
      </w:pPr>
    </w:p>
    <w:p w:rsidR="00710483" w:rsidRPr="00814B64" w:rsidRDefault="00710483" w:rsidP="00814B64">
      <w:pPr>
        <w:spacing w:after="0"/>
        <w:rPr>
          <w:rFonts w:ascii="Times New Roman" w:hAnsi="Times New Roman" w:cs="Times New Roman"/>
          <w:b/>
          <w:sz w:val="20"/>
          <w:szCs w:val="20"/>
          <w:lang w:val="fr-CA"/>
        </w:rPr>
      </w:pPr>
      <w:r w:rsidRPr="00814B64">
        <w:rPr>
          <w:rFonts w:ascii="Times New Roman" w:hAnsi="Times New Roman" w:cs="Times New Roman"/>
          <w:b/>
          <w:sz w:val="20"/>
          <w:szCs w:val="20"/>
          <w:lang w:val="fr-CA"/>
        </w:rPr>
        <w:lastRenderedPageBreak/>
        <w:t xml:space="preserve">Membres </w:t>
      </w:r>
      <w:r w:rsidR="00814B64" w:rsidRPr="00814B64">
        <w:rPr>
          <w:rFonts w:ascii="Times New Roman" w:hAnsi="Times New Roman" w:cs="Times New Roman"/>
          <w:b/>
          <w:sz w:val="20"/>
          <w:szCs w:val="20"/>
          <w:lang w:val="fr-CA"/>
        </w:rPr>
        <w:t>absents</w:t>
      </w:r>
      <w:r w:rsidRPr="00814B64">
        <w:rPr>
          <w:rFonts w:ascii="Times New Roman" w:hAnsi="Times New Roman" w:cs="Times New Roman"/>
          <w:b/>
          <w:sz w:val="20"/>
          <w:szCs w:val="20"/>
          <w:lang w:val="fr-CA"/>
        </w:rPr>
        <w:t xml:space="preserve">  </w:t>
      </w:r>
    </w:p>
    <w:p w:rsidR="00710483" w:rsidRPr="00814B64" w:rsidRDefault="00814B64" w:rsidP="00814B64">
      <w:pPr>
        <w:spacing w:after="0"/>
        <w:rPr>
          <w:rFonts w:ascii="Times New Roman" w:hAnsi="Times New Roman" w:cs="Times New Roman"/>
          <w:sz w:val="20"/>
          <w:szCs w:val="20"/>
          <w:lang w:val="fr-CA"/>
        </w:rPr>
      </w:pPr>
      <w:r w:rsidRPr="00814B64">
        <w:rPr>
          <w:rFonts w:ascii="Times New Roman" w:hAnsi="Times New Roman" w:cs="Times New Roman"/>
          <w:sz w:val="20"/>
          <w:szCs w:val="20"/>
          <w:lang w:val="fr-CA"/>
        </w:rPr>
        <w:t>Présidente</w:t>
      </w:r>
      <w:r w:rsidR="00710483" w:rsidRPr="00814B64">
        <w:rPr>
          <w:rFonts w:ascii="Times New Roman" w:hAnsi="Times New Roman" w:cs="Times New Roman"/>
          <w:sz w:val="20"/>
          <w:szCs w:val="20"/>
          <w:lang w:val="fr-CA"/>
        </w:rPr>
        <w:t xml:space="preserve"> du gouvernement des </w:t>
      </w:r>
      <w:r w:rsidRPr="00814B64">
        <w:rPr>
          <w:rFonts w:ascii="Times New Roman" w:hAnsi="Times New Roman" w:cs="Times New Roman"/>
          <w:sz w:val="20"/>
          <w:szCs w:val="20"/>
          <w:lang w:val="fr-CA"/>
        </w:rPr>
        <w:t>élèves</w:t>
      </w:r>
    </w:p>
    <w:p w:rsidR="00710483" w:rsidRPr="00814B64" w:rsidRDefault="00710483" w:rsidP="00814B64">
      <w:pPr>
        <w:spacing w:after="0"/>
        <w:rPr>
          <w:rFonts w:ascii="Times New Roman" w:hAnsi="Times New Roman" w:cs="Times New Roman"/>
          <w:sz w:val="20"/>
          <w:szCs w:val="20"/>
          <w:lang w:val="fr-CA"/>
        </w:rPr>
      </w:pPr>
      <w:proofErr w:type="spellStart"/>
      <w:r w:rsidRPr="00814B64">
        <w:rPr>
          <w:rFonts w:ascii="Times New Roman" w:hAnsi="Times New Roman" w:cs="Times New Roman"/>
          <w:sz w:val="20"/>
          <w:szCs w:val="20"/>
          <w:lang w:val="fr-CA"/>
        </w:rPr>
        <w:t>Phara</w:t>
      </w:r>
      <w:proofErr w:type="spellEnd"/>
      <w:r w:rsidRPr="00814B64">
        <w:rPr>
          <w:rFonts w:ascii="Times New Roman" w:hAnsi="Times New Roman" w:cs="Times New Roman"/>
          <w:sz w:val="20"/>
          <w:szCs w:val="20"/>
          <w:lang w:val="fr-CA"/>
        </w:rPr>
        <w:t xml:space="preserve"> </w:t>
      </w:r>
      <w:proofErr w:type="spellStart"/>
      <w:r w:rsidRPr="00814B64">
        <w:rPr>
          <w:rFonts w:ascii="Times New Roman" w:hAnsi="Times New Roman" w:cs="Times New Roman"/>
          <w:sz w:val="20"/>
          <w:szCs w:val="20"/>
          <w:lang w:val="fr-CA"/>
        </w:rPr>
        <w:t>Chéry</w:t>
      </w:r>
      <w:proofErr w:type="spellEnd"/>
      <w:r w:rsidRPr="00814B64">
        <w:rPr>
          <w:rFonts w:ascii="Times New Roman" w:hAnsi="Times New Roman" w:cs="Times New Roman"/>
          <w:sz w:val="20"/>
          <w:szCs w:val="20"/>
          <w:lang w:val="fr-CA"/>
        </w:rPr>
        <w:t xml:space="preserve">, </w:t>
      </w:r>
      <w:r w:rsidR="00814B64" w:rsidRPr="00814B64">
        <w:rPr>
          <w:rFonts w:ascii="Times New Roman" w:hAnsi="Times New Roman" w:cs="Times New Roman"/>
          <w:sz w:val="20"/>
          <w:szCs w:val="20"/>
          <w:lang w:val="fr-CA"/>
        </w:rPr>
        <w:t>présidente</w:t>
      </w:r>
    </w:p>
    <w:p w:rsidR="00710483" w:rsidRPr="00814B64" w:rsidRDefault="00710483" w:rsidP="00814B64">
      <w:pPr>
        <w:spacing w:after="0"/>
        <w:rPr>
          <w:rFonts w:ascii="Times New Roman" w:hAnsi="Times New Roman" w:cs="Times New Roman"/>
          <w:sz w:val="20"/>
          <w:szCs w:val="20"/>
          <w:lang w:val="fr-CA"/>
        </w:rPr>
      </w:pPr>
      <w:r w:rsidRPr="00814B64">
        <w:rPr>
          <w:rFonts w:ascii="Times New Roman" w:hAnsi="Times New Roman" w:cs="Times New Roman"/>
          <w:sz w:val="20"/>
          <w:szCs w:val="20"/>
          <w:lang w:val="fr-CA"/>
        </w:rPr>
        <w:t xml:space="preserve">Marie-Claude Meunier, </w:t>
      </w:r>
      <w:r w:rsidR="00814B64" w:rsidRPr="00814B64">
        <w:rPr>
          <w:rFonts w:ascii="Times New Roman" w:hAnsi="Times New Roman" w:cs="Times New Roman"/>
          <w:sz w:val="20"/>
          <w:szCs w:val="20"/>
          <w:lang w:val="fr-CA"/>
        </w:rPr>
        <w:t>secrétaire</w:t>
      </w:r>
    </w:p>
    <w:p w:rsidR="00710483" w:rsidRPr="00814B64" w:rsidRDefault="00710483" w:rsidP="00814B64">
      <w:pPr>
        <w:spacing w:after="0"/>
        <w:rPr>
          <w:rFonts w:ascii="Times New Roman" w:hAnsi="Times New Roman" w:cs="Times New Roman"/>
          <w:sz w:val="20"/>
          <w:szCs w:val="20"/>
          <w:lang w:val="fr-CA"/>
        </w:rPr>
      </w:pPr>
      <w:proofErr w:type="spellStart"/>
      <w:r w:rsidRPr="00814B64">
        <w:rPr>
          <w:rFonts w:ascii="Times New Roman" w:hAnsi="Times New Roman" w:cs="Times New Roman"/>
          <w:sz w:val="20"/>
          <w:szCs w:val="20"/>
          <w:lang w:val="fr-CA"/>
        </w:rPr>
        <w:t>Nasra</w:t>
      </w:r>
      <w:proofErr w:type="spellEnd"/>
      <w:r w:rsidRPr="00814B64">
        <w:rPr>
          <w:rFonts w:ascii="Times New Roman" w:hAnsi="Times New Roman" w:cs="Times New Roman"/>
          <w:sz w:val="20"/>
          <w:szCs w:val="20"/>
          <w:lang w:val="fr-CA"/>
        </w:rPr>
        <w:t xml:space="preserve"> Barra</w:t>
      </w:r>
    </w:p>
    <w:p w:rsidR="00814B64" w:rsidRPr="00814B64" w:rsidRDefault="00814B64" w:rsidP="00814B64">
      <w:pPr>
        <w:spacing w:after="0"/>
        <w:rPr>
          <w:rFonts w:ascii="Times New Roman" w:hAnsi="Times New Roman" w:cs="Times New Roman"/>
          <w:sz w:val="20"/>
          <w:szCs w:val="20"/>
          <w:lang w:val="fr-CA"/>
        </w:rPr>
      </w:pPr>
      <w:proofErr w:type="spellStart"/>
      <w:r w:rsidRPr="00814B64">
        <w:rPr>
          <w:rFonts w:ascii="Times New Roman" w:hAnsi="Times New Roman" w:cs="Times New Roman"/>
          <w:sz w:val="20"/>
          <w:szCs w:val="20"/>
          <w:lang w:val="fr-CA"/>
        </w:rPr>
        <w:t>Arafo</w:t>
      </w:r>
      <w:proofErr w:type="spellEnd"/>
      <w:r w:rsidRPr="00814B64">
        <w:rPr>
          <w:rFonts w:ascii="Times New Roman" w:hAnsi="Times New Roman" w:cs="Times New Roman"/>
          <w:sz w:val="20"/>
          <w:szCs w:val="20"/>
          <w:lang w:val="fr-CA"/>
        </w:rPr>
        <w:t xml:space="preserve"> </w:t>
      </w:r>
      <w:proofErr w:type="spellStart"/>
      <w:r w:rsidRPr="00814B64">
        <w:rPr>
          <w:rFonts w:ascii="Times New Roman" w:hAnsi="Times New Roman" w:cs="Times New Roman"/>
          <w:sz w:val="20"/>
          <w:szCs w:val="20"/>
          <w:lang w:val="fr-CA"/>
        </w:rPr>
        <w:t>Nur</w:t>
      </w:r>
      <w:proofErr w:type="spellEnd"/>
    </w:p>
    <w:p w:rsidR="00710483" w:rsidRPr="00814B64" w:rsidRDefault="00814B64" w:rsidP="00814B64">
      <w:pPr>
        <w:spacing w:after="0"/>
        <w:rPr>
          <w:rFonts w:ascii="Times New Roman" w:hAnsi="Times New Roman" w:cs="Times New Roman"/>
          <w:sz w:val="20"/>
          <w:szCs w:val="20"/>
          <w:lang w:val="fr-CA"/>
        </w:rPr>
      </w:pPr>
      <w:r w:rsidRPr="00814B64">
        <w:rPr>
          <w:rFonts w:ascii="Times New Roman" w:hAnsi="Times New Roman" w:cs="Times New Roman"/>
          <w:sz w:val="20"/>
          <w:szCs w:val="20"/>
          <w:lang w:val="fr-CA"/>
        </w:rPr>
        <w:t xml:space="preserve">Jacinthe </w:t>
      </w:r>
      <w:proofErr w:type="spellStart"/>
      <w:r w:rsidRPr="00814B64">
        <w:rPr>
          <w:rFonts w:ascii="Times New Roman" w:hAnsi="Times New Roman" w:cs="Times New Roman"/>
          <w:sz w:val="20"/>
          <w:szCs w:val="20"/>
          <w:lang w:val="fr-CA"/>
        </w:rPr>
        <w:t>Cha</w:t>
      </w:r>
      <w:r w:rsidR="00710483" w:rsidRPr="00814B64">
        <w:rPr>
          <w:rFonts w:ascii="Times New Roman" w:hAnsi="Times New Roman" w:cs="Times New Roman"/>
          <w:sz w:val="20"/>
          <w:szCs w:val="20"/>
          <w:lang w:val="fr-CA"/>
        </w:rPr>
        <w:t>pdel</w:t>
      </w:r>
      <w:r w:rsidRPr="00814B64">
        <w:rPr>
          <w:rFonts w:ascii="Times New Roman" w:hAnsi="Times New Roman" w:cs="Times New Roman"/>
          <w:sz w:val="20"/>
          <w:szCs w:val="20"/>
          <w:lang w:val="fr-CA"/>
        </w:rPr>
        <w:t>aine</w:t>
      </w:r>
      <w:proofErr w:type="spellEnd"/>
    </w:p>
    <w:p w:rsidR="00710483" w:rsidRPr="00814B64" w:rsidRDefault="00814B64" w:rsidP="00814B64">
      <w:pPr>
        <w:spacing w:after="0"/>
        <w:rPr>
          <w:rFonts w:ascii="Times New Roman" w:hAnsi="Times New Roman" w:cs="Times New Roman"/>
          <w:sz w:val="20"/>
          <w:szCs w:val="20"/>
          <w:lang w:val="fr-CA"/>
        </w:rPr>
      </w:pPr>
      <w:proofErr w:type="spellStart"/>
      <w:r w:rsidRPr="00814B64">
        <w:rPr>
          <w:rFonts w:ascii="Times New Roman" w:hAnsi="Times New Roman" w:cs="Times New Roman"/>
          <w:sz w:val="20"/>
          <w:szCs w:val="20"/>
          <w:lang w:val="fr-CA"/>
        </w:rPr>
        <w:t>Gylaine</w:t>
      </w:r>
      <w:proofErr w:type="spellEnd"/>
      <w:r w:rsidRPr="00814B64">
        <w:rPr>
          <w:rFonts w:ascii="Times New Roman" w:hAnsi="Times New Roman" w:cs="Times New Roman"/>
          <w:sz w:val="20"/>
          <w:szCs w:val="20"/>
          <w:lang w:val="fr-CA"/>
        </w:rPr>
        <w:t xml:space="preserve"> </w:t>
      </w:r>
      <w:proofErr w:type="spellStart"/>
      <w:r w:rsidRPr="00814B64">
        <w:rPr>
          <w:rFonts w:ascii="Times New Roman" w:hAnsi="Times New Roman" w:cs="Times New Roman"/>
          <w:sz w:val="20"/>
          <w:szCs w:val="20"/>
          <w:lang w:val="fr-CA"/>
        </w:rPr>
        <w:t>Fontaire</w:t>
      </w:r>
      <w:proofErr w:type="spellEnd"/>
      <w:r w:rsidRPr="00814B64">
        <w:rPr>
          <w:rFonts w:ascii="Times New Roman" w:hAnsi="Times New Roman" w:cs="Times New Roman"/>
          <w:sz w:val="20"/>
          <w:szCs w:val="20"/>
          <w:lang w:val="fr-CA"/>
        </w:rPr>
        <w:t>, directrice</w:t>
      </w:r>
      <w:r w:rsidR="00710483" w:rsidRPr="00814B64">
        <w:rPr>
          <w:rFonts w:ascii="Times New Roman" w:hAnsi="Times New Roman" w:cs="Times New Roman"/>
          <w:sz w:val="20"/>
          <w:szCs w:val="20"/>
          <w:lang w:val="fr-CA"/>
        </w:rPr>
        <w:t xml:space="preserve"> adjointe</w:t>
      </w:r>
    </w:p>
    <w:p w:rsidR="00814B64" w:rsidRPr="00814B64" w:rsidRDefault="00814B64" w:rsidP="00814B64">
      <w:pPr>
        <w:spacing w:after="0"/>
        <w:ind w:right="-783"/>
        <w:rPr>
          <w:rFonts w:ascii="Times New Roman" w:hAnsi="Times New Roman" w:cs="Times New Roman"/>
          <w:sz w:val="20"/>
          <w:szCs w:val="20"/>
          <w:lang w:val="fr-CA"/>
        </w:rPr>
      </w:pPr>
      <w:r w:rsidRPr="00814B64">
        <w:rPr>
          <w:rFonts w:ascii="Times New Roman" w:hAnsi="Times New Roman" w:cs="Times New Roman"/>
          <w:sz w:val="20"/>
          <w:szCs w:val="20"/>
          <w:lang w:val="fr-CA"/>
        </w:rPr>
        <w:t>Sylvain Ducharme</w:t>
      </w:r>
      <w:r w:rsidR="00710483" w:rsidRPr="00814B64">
        <w:rPr>
          <w:rFonts w:ascii="Times New Roman" w:hAnsi="Times New Roman" w:cs="Times New Roman"/>
          <w:sz w:val="20"/>
          <w:szCs w:val="20"/>
          <w:lang w:val="fr-CA"/>
        </w:rPr>
        <w:t xml:space="preserve">, </w:t>
      </w:r>
      <w:r w:rsidRPr="00814B64">
        <w:rPr>
          <w:rFonts w:ascii="Times New Roman" w:hAnsi="Times New Roman" w:cs="Times New Roman"/>
          <w:sz w:val="20"/>
          <w:szCs w:val="20"/>
          <w:lang w:val="fr-CA"/>
        </w:rPr>
        <w:t>représentant</w:t>
      </w:r>
      <w:r w:rsidR="00710483" w:rsidRPr="00814B64">
        <w:rPr>
          <w:rFonts w:ascii="Times New Roman" w:hAnsi="Times New Roman" w:cs="Times New Roman"/>
          <w:sz w:val="20"/>
          <w:szCs w:val="20"/>
          <w:lang w:val="fr-CA"/>
        </w:rPr>
        <w:t xml:space="preserve"> du personnel enseignant</w:t>
      </w:r>
    </w:p>
    <w:p w:rsidR="00710483" w:rsidRPr="00814B64" w:rsidRDefault="00814B64" w:rsidP="00814B64">
      <w:pPr>
        <w:spacing w:after="0"/>
        <w:rPr>
          <w:rFonts w:ascii="Times New Roman" w:hAnsi="Times New Roman" w:cs="Times New Roman"/>
          <w:sz w:val="20"/>
          <w:szCs w:val="20"/>
          <w:lang w:val="fr-CA"/>
        </w:rPr>
      </w:pPr>
      <w:r w:rsidRPr="00814B64">
        <w:rPr>
          <w:rFonts w:ascii="Times New Roman" w:hAnsi="Times New Roman" w:cs="Times New Roman"/>
          <w:sz w:val="20"/>
          <w:szCs w:val="20"/>
          <w:lang w:val="fr-CA"/>
        </w:rPr>
        <w:t>Olivier</w:t>
      </w:r>
      <w:r w:rsidR="00710483" w:rsidRPr="00814B64">
        <w:rPr>
          <w:rFonts w:ascii="Times New Roman" w:hAnsi="Times New Roman" w:cs="Times New Roman"/>
          <w:sz w:val="20"/>
          <w:szCs w:val="20"/>
          <w:lang w:val="fr-CA"/>
        </w:rPr>
        <w:t xml:space="preserve"> Guimard, </w:t>
      </w:r>
      <w:r w:rsidRPr="00814B64">
        <w:rPr>
          <w:rFonts w:ascii="Times New Roman" w:hAnsi="Times New Roman" w:cs="Times New Roman"/>
          <w:sz w:val="20"/>
          <w:szCs w:val="20"/>
          <w:lang w:val="fr-CA"/>
        </w:rPr>
        <w:t>représentant</w:t>
      </w:r>
      <w:r w:rsidR="00710483" w:rsidRPr="00814B64">
        <w:rPr>
          <w:rFonts w:ascii="Times New Roman" w:hAnsi="Times New Roman" w:cs="Times New Roman"/>
          <w:sz w:val="20"/>
          <w:szCs w:val="20"/>
          <w:lang w:val="fr-CA"/>
        </w:rPr>
        <w:t xml:space="preserve"> </w:t>
      </w:r>
      <w:r w:rsidRPr="00814B64">
        <w:rPr>
          <w:rFonts w:ascii="Times New Roman" w:hAnsi="Times New Roman" w:cs="Times New Roman"/>
          <w:sz w:val="20"/>
          <w:szCs w:val="20"/>
          <w:lang w:val="fr-CA"/>
        </w:rPr>
        <w:t>du</w:t>
      </w:r>
      <w:r w:rsidR="00710483" w:rsidRPr="00814B64">
        <w:rPr>
          <w:rFonts w:ascii="Times New Roman" w:hAnsi="Times New Roman" w:cs="Times New Roman"/>
          <w:sz w:val="20"/>
          <w:szCs w:val="20"/>
          <w:lang w:val="fr-CA"/>
        </w:rPr>
        <w:t xml:space="preserve"> personnel </w:t>
      </w:r>
      <w:r w:rsidRPr="00814B64">
        <w:rPr>
          <w:rFonts w:ascii="Times New Roman" w:hAnsi="Times New Roman" w:cs="Times New Roman"/>
          <w:sz w:val="20"/>
          <w:szCs w:val="20"/>
          <w:lang w:val="fr-CA"/>
        </w:rPr>
        <w:t>non enseignant</w:t>
      </w:r>
      <w:r w:rsidR="00710483" w:rsidRPr="00814B64">
        <w:rPr>
          <w:rFonts w:ascii="Times New Roman" w:hAnsi="Times New Roman" w:cs="Times New Roman"/>
          <w:sz w:val="20"/>
          <w:szCs w:val="20"/>
          <w:lang w:val="fr-CA"/>
        </w:rPr>
        <w:t xml:space="preserve"> </w:t>
      </w:r>
    </w:p>
    <w:p w:rsidR="00814B64" w:rsidRDefault="00814B64">
      <w:pPr>
        <w:rPr>
          <w:lang w:val="fr-CA"/>
        </w:rPr>
        <w:sectPr w:rsidR="00814B64" w:rsidSect="00814B6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B0F06" w:rsidRDefault="006B0F06">
      <w:pPr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6B0F06" w:rsidTr="006B0F06">
        <w:tc>
          <w:tcPr>
            <w:tcW w:w="6658" w:type="dxa"/>
          </w:tcPr>
          <w:p w:rsidR="006B0F06" w:rsidRPr="006B0F06" w:rsidRDefault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Accueil et bienvenue</w:t>
            </w:r>
          </w:p>
          <w:p w:rsidR="006B0F06" w:rsidRPr="006B0F06" w:rsidRDefault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6B0F06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>Point 1</w:t>
            </w:r>
            <w:r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Ouverture de la session vers 18h15</w:t>
            </w:r>
          </w:p>
        </w:tc>
        <w:tc>
          <w:tcPr>
            <w:tcW w:w="2692" w:type="dxa"/>
          </w:tcPr>
          <w:p w:rsidR="006B0F06" w:rsidRDefault="006B0F06">
            <w:pPr>
              <w:rPr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Nathalie Le Marec</w:t>
            </w:r>
          </w:p>
        </w:tc>
      </w:tr>
      <w:tr w:rsidR="006B0F06" w:rsidTr="006B0F06">
        <w:tc>
          <w:tcPr>
            <w:tcW w:w="6658" w:type="dxa"/>
          </w:tcPr>
          <w:p w:rsidR="00E70037" w:rsidRDefault="00E700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</w:pPr>
          </w:p>
          <w:p w:rsidR="006B0F06" w:rsidRPr="006B0F06" w:rsidRDefault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6B0F06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>Point 2.</w:t>
            </w:r>
            <w:r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Adoption de l’ordre du jour</w:t>
            </w:r>
          </w:p>
        </w:tc>
        <w:tc>
          <w:tcPr>
            <w:tcW w:w="2692" w:type="dxa"/>
          </w:tcPr>
          <w:p w:rsidR="006B0F06" w:rsidRDefault="006B0F06">
            <w:pPr>
              <w:rPr>
                <w:lang w:val="fr-CA"/>
              </w:rPr>
            </w:pPr>
            <w:r w:rsidRPr="00814B64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proposé par Claudia </w:t>
            </w:r>
            <w:proofErr w:type="spellStart"/>
            <w:r w:rsidRPr="00814B64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Fall</w:t>
            </w:r>
            <w:proofErr w:type="spellEnd"/>
            <w:r w:rsidRPr="00814B64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secondé pat </w:t>
            </w:r>
            <w:proofErr w:type="spellStart"/>
            <w:r w:rsidRPr="00814B64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Kadiatou</w:t>
            </w:r>
            <w:proofErr w:type="spellEnd"/>
            <w:r w:rsidRPr="00814B64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Barry</w:t>
            </w:r>
          </w:p>
        </w:tc>
      </w:tr>
      <w:tr w:rsidR="006B0F06" w:rsidTr="006B0F06">
        <w:tc>
          <w:tcPr>
            <w:tcW w:w="6658" w:type="dxa"/>
          </w:tcPr>
          <w:p w:rsidR="00975641" w:rsidRDefault="006B0F06" w:rsidP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6B0F06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>Question</w:t>
            </w:r>
            <w:r w:rsidR="00C759C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  d’un membre du conseil d’école</w:t>
            </w:r>
            <w:r w:rsidR="008F253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: </w:t>
            </w:r>
            <w:r w:rsidR="00C759C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Au sujet d’un potentiel </w:t>
            </w:r>
            <w:r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conflit </w:t>
            </w:r>
            <w:r w:rsidR="00C759C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d’intérêt qui porte sur l’initiative du cycle intermédiaire :   </w:t>
            </w:r>
            <w:r w:rsidR="00A620CF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« Dans l’</w:t>
            </w:r>
            <w:proofErr w:type="spellStart"/>
            <w:r w:rsidR="00A620CF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o</w:t>
            </w:r>
            <w:r w:rsidR="00C759C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eil</w:t>
            </w:r>
            <w:proofErr w:type="spellEnd"/>
            <w:r w:rsidR="00C759C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du Dragon</w:t>
            </w:r>
            <w:r w:rsidR="00A620CF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 »</w:t>
            </w:r>
            <w:r w:rsidR="0097564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 </w:t>
            </w:r>
          </w:p>
          <w:p w:rsidR="00975641" w:rsidRDefault="00975641" w:rsidP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6B0F06" w:rsidRPr="006B0F06" w:rsidRDefault="00C759C5" w:rsidP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E</w:t>
            </w:r>
            <w:r w:rsidR="006B0F06"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st-ce que l’enfant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d’un membre du conseil d’école fait partie de l’initiative présentée du groupe d’</w:t>
            </w:r>
            <w:r w:rsidR="0097564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élèves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qui a été retenu et dont le projet a été financé en partie par le conseil d’école?  </w:t>
            </w:r>
            <w:r w:rsidR="0097564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le membre était sur le panel de sélection</w:t>
            </w:r>
            <w:r w:rsidR="0097564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et qu’il est parent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, </w:t>
            </w:r>
            <w:r w:rsidR="00A620CF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y a-t-il conflit d’intérêt ?</w:t>
            </w:r>
          </w:p>
          <w:p w:rsidR="00C759C5" w:rsidRPr="006B0F06" w:rsidRDefault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6B0F06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Réponse</w:t>
            </w:r>
            <w:r w:rsidR="00C759C5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 :</w:t>
            </w:r>
            <w:r w:rsidRPr="006B0F06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 xml:space="preserve"> </w:t>
            </w:r>
            <w:r w:rsidR="00C759C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</w:t>
            </w:r>
            <w:r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 di</w:t>
            </w:r>
            <w:r w:rsidR="00C759C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rection vérifiera si un des élèves </w:t>
            </w:r>
            <w:r w:rsidR="00D87B8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de l’initiative retenue </w:t>
            </w:r>
            <w:r w:rsidR="00C759C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est l’enfant du membre qui était sur le comité de sélection.</w:t>
            </w:r>
          </w:p>
        </w:tc>
        <w:tc>
          <w:tcPr>
            <w:tcW w:w="2692" w:type="dxa"/>
          </w:tcPr>
          <w:p w:rsidR="006B0F06" w:rsidRDefault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814B64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Claudia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Fall</w:t>
            </w:r>
            <w:proofErr w:type="spellEnd"/>
          </w:p>
          <w:p w:rsidR="006B0F06" w:rsidRDefault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6B0F06" w:rsidRDefault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6B0F06" w:rsidRDefault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6B0F06" w:rsidRDefault="00E70037">
            <w:pPr>
              <w:rPr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Luc  Carrier et André</w:t>
            </w:r>
            <w:r w:rsid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 Mathieu </w:t>
            </w:r>
          </w:p>
        </w:tc>
      </w:tr>
      <w:tr w:rsidR="006B0F06" w:rsidTr="006B0F06">
        <w:tc>
          <w:tcPr>
            <w:tcW w:w="6658" w:type="dxa"/>
          </w:tcPr>
          <w:p w:rsidR="006B0F06" w:rsidRPr="006B0F06" w:rsidRDefault="006B0F06" w:rsidP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6B0F06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>Point 3</w:t>
            </w:r>
            <w:r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. Adoption du procès-verbal 4 mars </w:t>
            </w:r>
          </w:p>
          <w:p w:rsidR="006B0F06" w:rsidRPr="006B0F06" w:rsidRDefault="00975641" w:rsidP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Demande de modificat</w:t>
            </w:r>
            <w:r w:rsidR="008F253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on</w:t>
            </w:r>
            <w:r w:rsidR="006B0F06"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 :  </w:t>
            </w:r>
          </w:p>
          <w:p w:rsidR="006B0F06" w:rsidRPr="006B0F06" w:rsidRDefault="00975641" w:rsidP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1. Mention de la présenc</w:t>
            </w:r>
            <w:r w:rsidR="006B0F06"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e de Lila </w:t>
            </w:r>
            <w:proofErr w:type="spellStart"/>
            <w:r w:rsidR="006B0F06"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Ndinsil</w:t>
            </w:r>
            <w:proofErr w:type="spellEnd"/>
            <w:r w:rsidR="006B0F06"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(jeune auteure d’ascendance africaine qui a publié son premier livre à 17/18 ans et ancienne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élève </w:t>
            </w:r>
            <w:r w:rsidR="006B0F06"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de Lou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is Riel) présentation à la bibliothèque </w:t>
            </w:r>
            <w:r w:rsidR="006B0F06"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auprès des élèves.  Rétroaction très positive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des élèves de la présentation </w:t>
            </w:r>
            <w:r w:rsidR="006B0F06"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de Lila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</w:t>
            </w:r>
            <w:r w:rsidR="006B0F06"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</w:p>
          <w:p w:rsidR="006B0F06" w:rsidRPr="006B0F06" w:rsidRDefault="006B0F06" w:rsidP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lastRenderedPageBreak/>
              <w:t>2.</w:t>
            </w:r>
            <w:r w:rsidR="0097564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I</w:t>
            </w:r>
            <w:r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ndicat</w:t>
            </w:r>
            <w:r w:rsidR="0097564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ion du refus de financement de la </w:t>
            </w:r>
            <w:r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majorité</w:t>
            </w:r>
            <w:r w:rsidR="0097564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des membres présents</w:t>
            </w:r>
            <w:r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du projet sur la mini école de médecine pour la raison suivant</w:t>
            </w:r>
            <w:r w:rsidR="0097564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e : conformément aux critères </w:t>
            </w:r>
            <w:r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du conseil d’école,</w:t>
            </w:r>
            <w:r w:rsidR="0097564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 il n’a avait pas suffisamment d’élèves impliqué</w:t>
            </w:r>
            <w:r w:rsidR="00D87B8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</w:t>
            </w:r>
            <w:r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dans l’activité.</w:t>
            </w:r>
          </w:p>
          <w:p w:rsidR="00975641" w:rsidRDefault="00975641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FA1EA0" w:rsidRPr="006B0F06" w:rsidRDefault="00975641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3. </w:t>
            </w:r>
            <w:r w:rsid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Changements demandés </w:t>
            </w:r>
            <w:r w:rsidR="008F253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par la direction </w:t>
            </w:r>
            <w:r w:rsid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à la page 5 au sujet du montant des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bourses pour les finissants (montant de 3000 $)</w:t>
            </w:r>
            <w:r w:rsid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</w:t>
            </w:r>
          </w:p>
        </w:tc>
        <w:tc>
          <w:tcPr>
            <w:tcW w:w="2692" w:type="dxa"/>
          </w:tcPr>
          <w:p w:rsidR="008F2533" w:rsidRDefault="008F2533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F2533" w:rsidRDefault="008F2533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6B0F06" w:rsidRDefault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Nathalie Le </w:t>
            </w:r>
            <w:proofErr w:type="spellStart"/>
            <w:r w:rsidRPr="006B0F06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Marec</w:t>
            </w:r>
            <w:proofErr w:type="spellEnd"/>
          </w:p>
          <w:p w:rsidR="006B0F06" w:rsidRDefault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6B0F06" w:rsidRDefault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6B0F06" w:rsidRDefault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6B0F06" w:rsidRDefault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6B0F06" w:rsidRDefault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6B0F06" w:rsidRDefault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6B0F06" w:rsidRDefault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6B0F06" w:rsidRDefault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6B0F06" w:rsidRDefault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6B0F06" w:rsidRDefault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6B0F06" w:rsidRPr="006B0F06" w:rsidRDefault="006B0F0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6B0F06" w:rsidTr="006B0F06">
        <w:tc>
          <w:tcPr>
            <w:tcW w:w="6658" w:type="dxa"/>
          </w:tcPr>
          <w:p w:rsidR="00FA1EA0" w:rsidRDefault="00FA1EA0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lastRenderedPageBreak/>
              <w:t>Demande d’adoption du procès-verbal a</w:t>
            </w:r>
            <w:r w:rsidR="005028F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vec modifications : approuvé à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l’unanimité</w:t>
            </w:r>
          </w:p>
          <w:p w:rsidR="006B0F06" w:rsidRDefault="006B0F06">
            <w:pPr>
              <w:rPr>
                <w:lang w:val="fr-CA"/>
              </w:rPr>
            </w:pPr>
          </w:p>
        </w:tc>
        <w:tc>
          <w:tcPr>
            <w:tcW w:w="2692" w:type="dxa"/>
          </w:tcPr>
          <w:p w:rsidR="006B0F06" w:rsidRDefault="00975641">
            <w:pPr>
              <w:rPr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Pro</w:t>
            </w:r>
            <w:r w:rsidR="00FA1EA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posé par Elke </w:t>
            </w:r>
            <w:proofErr w:type="spellStart"/>
            <w:r w:rsidR="00FA1EA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Reissing</w:t>
            </w:r>
            <w:proofErr w:type="spellEnd"/>
            <w:r w:rsidR="00FA1EA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 et secondé par </w:t>
            </w:r>
            <w:proofErr w:type="spellStart"/>
            <w:r w:rsidR="00FA1EA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Kadiatou</w:t>
            </w:r>
            <w:proofErr w:type="spellEnd"/>
            <w:r w:rsidR="00FA1EA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Barry </w:t>
            </w:r>
          </w:p>
        </w:tc>
      </w:tr>
      <w:tr w:rsidR="006B0F06" w:rsidTr="006B0F06">
        <w:tc>
          <w:tcPr>
            <w:tcW w:w="6658" w:type="dxa"/>
          </w:tcPr>
          <w:p w:rsidR="00FA1EA0" w:rsidRDefault="00FA1EA0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FA1EA0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>Point 4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 Suivi site web (photos du site non représentatives)</w:t>
            </w:r>
          </w:p>
          <w:p w:rsidR="00FA1EA0" w:rsidRDefault="00FA1EA0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Le directeur fait mention d’une séance de photo prévue le 12 avril,</w:t>
            </w:r>
            <w:r w:rsidR="005028F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il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fait également mention du fait que la diversité de l’école sera représentée et que les changements seront apportés au site mais on ne sait pas à quel moment.</w:t>
            </w:r>
          </w:p>
          <w:p w:rsidR="006B0F06" w:rsidRDefault="006B0F06">
            <w:pPr>
              <w:rPr>
                <w:lang w:val="fr-CA"/>
              </w:rPr>
            </w:pPr>
          </w:p>
        </w:tc>
        <w:tc>
          <w:tcPr>
            <w:tcW w:w="2692" w:type="dxa"/>
          </w:tcPr>
          <w:p w:rsidR="006B0F06" w:rsidRDefault="00FA1EA0">
            <w:pPr>
              <w:rPr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Luc Carrier</w:t>
            </w:r>
          </w:p>
        </w:tc>
      </w:tr>
      <w:tr w:rsidR="006B0F06" w:rsidTr="00E70037">
        <w:tc>
          <w:tcPr>
            <w:tcW w:w="6658" w:type="dxa"/>
            <w:tcBorders>
              <w:bottom w:val="single" w:sz="4" w:space="0" w:color="auto"/>
            </w:tcBorders>
          </w:tcPr>
          <w:p w:rsidR="005028F2" w:rsidRDefault="00FA1EA0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FA1EA0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>Point 5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. 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Rapport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GDE (</w:t>
            </w:r>
            <w:r w:rsidR="005028F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présidente absente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puisque </w:t>
            </w:r>
            <w:r w:rsidR="005028F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la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session du conseil chargée </w:t>
            </w:r>
            <w:r w:rsidR="005028F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est réservée pour la session de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consultati</w:t>
            </w:r>
            <w:r w:rsidR="005028F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on</w:t>
            </w:r>
            <w:r w:rsidR="00D87B8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 sur le P</w:t>
            </w:r>
            <w:r w:rsidR="005028F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lan stratégique du CEPEO 2020-2025).  La direction ajoute que les élèves ont été consultés mardi dernier.</w:t>
            </w:r>
          </w:p>
          <w:p w:rsidR="00FA1EA0" w:rsidRDefault="00FA1EA0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</w:p>
          <w:p w:rsidR="00D9062C" w:rsidRDefault="00FA1EA0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Rapport</w:t>
            </w:r>
            <w:r w:rsidR="00D87B8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transmis</w:t>
            </w:r>
            <w:r w:rsidR="005028F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rapidement par la direction : L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es élèves ont débrayé aujourd’h</w:t>
            </w:r>
            <w:r w:rsidR="005028F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ui le 4 avril (c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onsigne de porter du noir). Enfants inquiets des changements scolaires à venir :  les cours en ligne et les effectifs croissants dans les classes. Deux porte-paroles avaient été désignés (mais aucun média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n’est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venu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à l’école). </w:t>
            </w:r>
            <w:r w:rsidR="005028F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Des élèves de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C</w:t>
            </w:r>
            <w:r w:rsidR="00D87B8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OOP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="008F253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sont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revenus pour être solidaires de ceux à l’école.  </w:t>
            </w:r>
            <w:r w:rsidR="008F253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Les é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lèves </w:t>
            </w:r>
            <w:r w:rsidR="005028F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ont été </w:t>
            </w:r>
            <w:r w:rsidR="008F253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responsables,</w:t>
            </w:r>
            <w:r w:rsidR="005028F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la majorité </w:t>
            </w:r>
            <w:r w:rsidR="00D87B8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savai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t pourquoi ils manifestaient. </w:t>
            </w:r>
            <w:r w:rsidR="005028F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="00D9062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Le</w:t>
            </w:r>
            <w:r w:rsidR="005028F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personnel  a eu des discussions avec les élèves </w:t>
            </w:r>
            <w:r w:rsidR="00D9062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au sujet des actions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citoyenne</w:t>
            </w:r>
            <w:r w:rsidR="00D9062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 ainsi que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sur les droits et devoir</w:t>
            </w:r>
            <w:r w:rsidR="005028F2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des manifestants.</w:t>
            </w:r>
          </w:p>
          <w:p w:rsidR="00FA1EA0" w:rsidRDefault="00FA1EA0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</w:p>
          <w:p w:rsidR="00FA1EA0" w:rsidRDefault="00D9062C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Un membre</w:t>
            </w:r>
            <w:r w:rsidR="00FA1EA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souligne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qu’il a </w:t>
            </w:r>
            <w:r w:rsidR="00FA1EA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apprécié la lettre de l’école à ce sujet.</w:t>
            </w:r>
          </w:p>
          <w:p w:rsidR="006B0F06" w:rsidRDefault="006B0F06">
            <w:pPr>
              <w:rPr>
                <w:lang w:val="fr-CA"/>
              </w:rPr>
            </w:pPr>
          </w:p>
        </w:tc>
        <w:tc>
          <w:tcPr>
            <w:tcW w:w="2692" w:type="dxa"/>
          </w:tcPr>
          <w:p w:rsidR="006B0F06" w:rsidRDefault="00E70037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André</w:t>
            </w:r>
            <w:r w:rsidR="00FA1EA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 Mathieu et Luc Carrier</w:t>
            </w:r>
          </w:p>
          <w:p w:rsidR="00FA1EA0" w:rsidRDefault="00FA1EA0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FA1EA0" w:rsidRDefault="00FA1EA0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FA1EA0" w:rsidRDefault="00FA1EA0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FA1EA0" w:rsidRDefault="00FA1EA0" w:rsidP="00FA1EA0">
            <w:pPr>
              <w:rPr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Nathalie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Marec</w:t>
            </w:r>
            <w:proofErr w:type="spellEnd"/>
          </w:p>
        </w:tc>
      </w:tr>
      <w:tr w:rsidR="006B0F06" w:rsidTr="00E70037">
        <w:tc>
          <w:tcPr>
            <w:tcW w:w="6658" w:type="dxa"/>
            <w:tcBorders>
              <w:top w:val="single" w:sz="4" w:space="0" w:color="auto"/>
            </w:tcBorders>
          </w:tcPr>
          <w:p w:rsidR="00FA1EA0" w:rsidRDefault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FA1EA0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>Point 6.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Consultation pour sondage </w:t>
            </w:r>
          </w:p>
          <w:p w:rsidR="008F2533" w:rsidRDefault="008F2533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FA1EA0" w:rsidRDefault="00D9062C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Le représentant du personnel enseignant fournira des commentaires. </w:t>
            </w:r>
          </w:p>
          <w:p w:rsidR="00D9062C" w:rsidRDefault="00D9062C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FA1EA0" w:rsidRDefault="00FA1EA0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Discussion sur le terme de rendement indiqué dans le second paragraphe. </w:t>
            </w:r>
            <w:r w:rsidR="008F253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="00D9062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Les membres indiquent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que ce vocabulaire 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provient du</w:t>
            </w:r>
            <w:r w:rsidR="00D9062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mandant du conseil et qu’il existe depuis plusieurs années.</w:t>
            </w:r>
          </w:p>
          <w:p w:rsidR="00D9062C" w:rsidRDefault="00D9062C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FA1EA0" w:rsidRDefault="008F2533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La direction trouve </w:t>
            </w:r>
            <w:r w:rsidR="00FA1EA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que l</w:t>
            </w:r>
            <w:r w:rsidR="00D9062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e sondage est une bonne idée,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elle</w:t>
            </w:r>
            <w:r w:rsidR="00D9062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="00FA1EA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propose d’ajouter le terme de bien-être au second pa</w:t>
            </w:r>
            <w:r w:rsidR="00D9062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ragraphe.  La direction propose également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d’écrire</w:t>
            </w:r>
            <w:r w:rsidR="00D9062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à la question 6 : À</w:t>
            </w:r>
            <w:r w:rsidR="00FA1EA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améliorer le rendement et le bien-être des élèves ….</w:t>
            </w:r>
          </w:p>
          <w:p w:rsidR="00FA1EA0" w:rsidRDefault="00FA1EA0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Question 6 également :  changement du </w:t>
            </w:r>
            <w:r w:rsidR="00B1000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verbe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supporte par le </w:t>
            </w:r>
            <w:r w:rsidR="00B1000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verbe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="00B1000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appuie.</w:t>
            </w:r>
          </w:p>
          <w:p w:rsidR="00D9062C" w:rsidRDefault="00D9062C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D9062C" w:rsidRDefault="00D9062C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F2533" w:rsidRDefault="008F2533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D9062C" w:rsidRDefault="00D9062C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lastRenderedPageBreak/>
              <w:t xml:space="preserve">Mme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F</w:t>
            </w:r>
            <w:r w:rsidR="008F253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(ainsi que les membres du comité) apportera des modifications au sondage.  La version modifiée sera présentée à la réunion de mai.</w:t>
            </w:r>
          </w:p>
          <w:p w:rsidR="00D9062C" w:rsidRDefault="00D9062C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B1000B" w:rsidRDefault="00B1000B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B1000B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>Question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 : </w:t>
            </w:r>
            <w:r w:rsidR="008F253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</w:t>
            </w:r>
            <w:r w:rsidR="00FA1EA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ur les 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items : autres</w:t>
            </w:r>
            <w:r w:rsidR="00153CC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 :  y aura-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t-il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des espaces pour le</w:t>
            </w:r>
            <w:r w:rsidR="00FA1EA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 parent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s.</w:t>
            </w:r>
          </w:p>
          <w:p w:rsidR="00FA1EA0" w:rsidRDefault="00B1000B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B1000B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>Réponse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 : </w:t>
            </w:r>
            <w:r w:rsidR="008F253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ffirmative</w:t>
            </w:r>
            <w:r w:rsidR="00FA1EA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</w:t>
            </w:r>
          </w:p>
          <w:p w:rsidR="00B1000B" w:rsidRPr="00E70037" w:rsidRDefault="00B1000B" w:rsidP="00B1000B">
            <w:pPr>
              <w:rPr>
                <w:rFonts w:ascii="Times New Roman" w:hAnsi="Times New Roman" w:cs="Times New Roman"/>
                <w:sz w:val="16"/>
                <w:szCs w:val="16"/>
                <w:lang w:val="fr-CA"/>
              </w:rPr>
            </w:pPr>
          </w:p>
          <w:p w:rsidR="00B1000B" w:rsidRDefault="00D9062C" w:rsidP="00B1000B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8F2533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Question</w:t>
            </w:r>
            <w:r w:rsidR="00B1000B" w:rsidRPr="008F2533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 xml:space="preserve"> 1</w:t>
            </w:r>
            <w:r w:rsidR="008F253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="00B1000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d</w:t>
            </w:r>
            <w:r w:rsidR="007C0BB8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u sondage :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</w:t>
            </w:r>
            <w:r w:rsidR="00B1000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jout du site de l’école dans les choix de réponses</w:t>
            </w:r>
          </w:p>
          <w:p w:rsidR="008F2533" w:rsidRDefault="008F2533" w:rsidP="00B1000B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B1000B" w:rsidRDefault="00B1000B" w:rsidP="00B1000B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Discussion sur le fait de faire le sondage via </w:t>
            </w:r>
            <w:proofErr w:type="spellStart"/>
            <w:r w:rsidRPr="00B1000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fr-CA"/>
              </w:rPr>
              <w:t>SurveyMonkey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pour </w:t>
            </w:r>
            <w:r w:rsidR="00153CC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que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le sondage soit gratuit mais seulement 10 jours ou (30 dollars par mois pour un an pas d’autre</w:t>
            </w:r>
            <w:r w:rsidR="00D87B8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possibilité</w:t>
            </w:r>
            <w:r w:rsidR="00D87B8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d’abonnement) ou de le mettre en ligne sur le site de l’école.</w:t>
            </w:r>
          </w:p>
          <w:p w:rsidR="00153CC3" w:rsidRDefault="00153CC3" w:rsidP="00B1000B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B1000B" w:rsidRDefault="00B1000B" w:rsidP="00B1000B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Proposition d’utilisation des outils Gmail (les parents n’auront qu’à créer un compte Gmail (gratuit)</w:t>
            </w:r>
            <w:r w:rsidR="00153CC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</w:p>
          <w:p w:rsidR="00153CC3" w:rsidRDefault="00153CC3" w:rsidP="00B1000B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B1000B" w:rsidRDefault="008F2533" w:rsidP="00B1000B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On s’entend pour proposer l’u</w:t>
            </w:r>
            <w:r w:rsidR="00B1000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tilisation de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s outils de Gmail. De plus,  des </w:t>
            </w:r>
            <w:r w:rsidR="00B1000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copies papier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</w:t>
            </w:r>
            <w:r w:rsidR="00B1000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seront disponibles </w:t>
            </w:r>
            <w:r w:rsidR="00B1000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au secrétariat pour ceux et celles qui n’ont pas de facilité avec l’internet ou 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Gmail.</w:t>
            </w:r>
          </w:p>
          <w:p w:rsidR="00153CC3" w:rsidRDefault="00153CC3" w:rsidP="00B1000B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 w:rsidP="00905D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</w:pPr>
            <w:r w:rsidRPr="00905D15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>Point 7.1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> :</w:t>
            </w:r>
          </w:p>
          <w:p w:rsidR="00905D15" w:rsidRDefault="00905D15" w:rsidP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Au</w:t>
            </w:r>
            <w:r w:rsidR="00153CC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sujet de OQRE : A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ugmentation des résultats en mathématiques à Louis Riel et amélioration de la perception des élèves par rapport aux mathématiques</w:t>
            </w:r>
            <w:r w:rsidR="008F253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lor</w:t>
            </w:r>
            <w:r w:rsidR="00D87B8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 du Test de mathématiques de 9</w:t>
            </w:r>
            <w:r w:rsidR="008F2533" w:rsidRPr="008F25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CA"/>
              </w:rPr>
              <w:t>e</w:t>
            </w:r>
            <w:r w:rsidR="008F253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année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. </w:t>
            </w:r>
          </w:p>
          <w:p w:rsidR="00153CC3" w:rsidRDefault="00153CC3" w:rsidP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233E0" w:rsidRDefault="00153CC3" w:rsidP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L’OQRE considère que l’école a des pratiques exemplaires en </w:t>
            </w:r>
            <w:r w:rsidR="008F253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mathématiques.  Rencontre avec l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’</w:t>
            </w:r>
            <w:r w:rsidR="008233E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OQRE, discussions et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échanges des pratiques faites à l’école.   Les pratiques exemplaires de notre école </w:t>
            </w:r>
            <w:r w:rsidR="00D87B8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seront publiées sur le site de l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’OQRE afin que toutes les écoles de la province puissent en bénéficier.  </w:t>
            </w:r>
          </w:p>
          <w:p w:rsidR="008233E0" w:rsidRDefault="008233E0" w:rsidP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Pr="00153CC3" w:rsidRDefault="00153CC3" w:rsidP="00905D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Faits saillants des pratiques exemplaires 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Élèves 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de 40 écoles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différentes qui sont inscrits 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en 7</w:t>
            </w:r>
            <w:r w:rsidR="00905D15" w:rsidRPr="00905D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CA"/>
              </w:rPr>
              <w:t>e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 : suivi du cheminement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en mathématiques des élèves de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7</w:t>
            </w:r>
            <w:r w:rsidR="00905D15" w:rsidRPr="00905D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CA"/>
              </w:rPr>
              <w:t>e</w:t>
            </w:r>
            <w:proofErr w:type="gramStart"/>
            <w:r w:rsidR="008233E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CA"/>
              </w:rPr>
              <w:t>,</w:t>
            </w:r>
            <w:r w:rsidR="00D87B8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,</w:t>
            </w:r>
            <w:proofErr w:type="gramEnd"/>
            <w:r w:rsidR="00D87B8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de  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8</w:t>
            </w:r>
            <w:r w:rsidR="00905D15" w:rsidRPr="00905D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CA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et</w:t>
            </w:r>
            <w:r w:rsidR="00D87B8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également de 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9</w:t>
            </w:r>
            <w:r w:rsidR="00905D15" w:rsidRPr="00905D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CA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CA"/>
              </w:rPr>
              <w:t xml:space="preserve">.    </w:t>
            </w:r>
            <w:r w:rsidR="00D87B8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L’équipe de la réussite 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travail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le avec les élèves sur les forces et les défis.  Bonne comm</w:t>
            </w:r>
            <w:r w:rsidR="00D87B8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unication entre le personnel de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l’élémentaire et le personnel du secondaire.</w:t>
            </w:r>
            <w:r w:rsidR="00D87B8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</w:p>
          <w:p w:rsidR="00905D15" w:rsidRDefault="00905D15" w:rsidP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E70037" w:rsidRDefault="0018244B" w:rsidP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905D15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>Points 7.2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 : </w:t>
            </w:r>
          </w:p>
          <w:p w:rsidR="00905D15" w:rsidRDefault="008233E0" w:rsidP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Consultations « Planification stratégique 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20/25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 »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du CEPEO</w:t>
            </w:r>
          </w:p>
          <w:p w:rsidR="00905D15" w:rsidRDefault="00153CC3" w:rsidP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elon 5 axes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 : bien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-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être</w:t>
            </w:r>
            <w:r w:rsidR="008F253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et inclusion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,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ouverture au monde, pédagogie</w:t>
            </w:r>
            <w:r w:rsidR="008F253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novatrice</w:t>
            </w:r>
            <w:r w:rsidR="008233E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, </w:t>
            </w:r>
            <w:r w:rsidR="008F253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développement durable</w:t>
            </w:r>
            <w:r w:rsidR="008233E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et écoresponsable, et 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construction identitaire (francophonie, et diversité)</w:t>
            </w:r>
          </w:p>
          <w:p w:rsidR="00905D15" w:rsidRDefault="00905D15" w:rsidP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 w:rsidP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Présentation d’une vidéo promoti</w:t>
            </w:r>
            <w:r w:rsidR="008233E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onnelle du CEPEO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</w:p>
          <w:p w:rsidR="00905D15" w:rsidRDefault="00905D15" w:rsidP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8233E0" w:rsidP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Le 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CEPEO a fêté ses 20 ans en 2018</w:t>
            </w:r>
            <w:r w:rsidR="0018244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; 6 </w:t>
            </w:r>
            <w:r w:rsidR="0018244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terrains achetés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en </w:t>
            </w:r>
            <w:r w:rsidR="0018244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prévision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d’éventuelles constructions</w:t>
            </w:r>
            <w:r w:rsidR="0018244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;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16% de croissance depuis 2015, augmentation des partenariats. Donc bilan plutôt 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positif ;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lastRenderedPageBreak/>
              <w:t>c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onseil 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en évolution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</w:t>
            </w:r>
          </w:p>
          <w:p w:rsidR="00905D15" w:rsidRDefault="00905D15" w:rsidP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233E0" w:rsidRDefault="008233E0" w:rsidP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Consultation :</w:t>
            </w:r>
          </w:p>
          <w:p w:rsidR="008233E0" w:rsidRDefault="008233E0" w:rsidP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8233E0" w:rsidP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Inte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raction de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6 membre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du conseil présent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en équipe de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3</w:t>
            </w:r>
            <w:r w:rsidR="0018244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, 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donnent </w:t>
            </w:r>
            <w:r w:rsidR="0018244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une rétroaction sur :</w:t>
            </w:r>
          </w:p>
          <w:p w:rsidR="008233E0" w:rsidRDefault="008233E0" w:rsidP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 w:rsidP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Perception au sujet de la construction </w:t>
            </w:r>
            <w:r w:rsidR="00D87B8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identitaire,</w:t>
            </w:r>
            <w:r w:rsidR="008233E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sur les défis</w:t>
            </w:r>
            <w:r w:rsidR="008A71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actuels, à</w:t>
            </w:r>
            <w:r w:rsidR="008233E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venir,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les tendance</w:t>
            </w:r>
            <w:r w:rsidR="008A71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sur l</w:t>
            </w:r>
            <w:r w:rsidR="008A71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es opportunités du CEPEO à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="00D87B8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saisir</w:t>
            </w:r>
            <w:r w:rsidR="008233E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, ce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qui </w:t>
            </w:r>
            <w:r w:rsidR="008A71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démarque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notre</w:t>
            </w:r>
            <w:r w:rsidR="008A71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conseil</w:t>
            </w:r>
            <w:r w:rsidR="008A71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(CEPEO)</w:t>
            </w:r>
            <w:r w:rsidR="008233E0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et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notre </w:t>
            </w:r>
            <w:r w:rsidR="008A71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école (Louis Riel).</w:t>
            </w:r>
          </w:p>
          <w:p w:rsidR="006B0F06" w:rsidRDefault="006B0F06">
            <w:pPr>
              <w:rPr>
                <w:lang w:val="fr-CA"/>
              </w:rPr>
            </w:pPr>
          </w:p>
          <w:p w:rsidR="008A7137" w:rsidRDefault="008A7137">
            <w:pPr>
              <w:rPr>
                <w:lang w:val="fr-CA"/>
              </w:rPr>
            </w:pPr>
          </w:p>
          <w:p w:rsidR="008A7137" w:rsidRPr="008A7137" w:rsidRDefault="008A7137" w:rsidP="008A71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</w:pPr>
            <w:r w:rsidRPr="008A7137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 xml:space="preserve">Levée de la rencontre à 20h28 </w:t>
            </w:r>
          </w:p>
          <w:p w:rsidR="008A7137" w:rsidRDefault="008A7137" w:rsidP="008A71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A7137" w:rsidRPr="008A7137" w:rsidRDefault="008A7137" w:rsidP="008A71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</w:pPr>
          </w:p>
          <w:p w:rsidR="008A7137" w:rsidRPr="00814B64" w:rsidRDefault="008A7137" w:rsidP="008A71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8A7137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>Prochaine rencontre</w:t>
            </w:r>
            <w:r w:rsidR="00E70037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: une consultation par courriel </w:t>
            </w:r>
            <w:r w:rsidR="00E700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est suggérée </w:t>
            </w:r>
            <w:r w:rsidR="008F253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car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seulement 6 membres sont présents.</w:t>
            </w:r>
          </w:p>
          <w:p w:rsidR="008A7137" w:rsidRDefault="008A7137">
            <w:pPr>
              <w:rPr>
                <w:lang w:val="fr-CA"/>
              </w:rPr>
            </w:pPr>
          </w:p>
          <w:p w:rsidR="008A7137" w:rsidRDefault="008A7137">
            <w:pPr>
              <w:rPr>
                <w:lang w:val="fr-CA"/>
              </w:rPr>
            </w:pPr>
          </w:p>
        </w:tc>
        <w:tc>
          <w:tcPr>
            <w:tcW w:w="2692" w:type="dxa"/>
          </w:tcPr>
          <w:p w:rsidR="00FA1EA0" w:rsidRDefault="00FA1EA0" w:rsidP="00FA1EA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lastRenderedPageBreak/>
              <w:t xml:space="preserve">Claudia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Fall</w:t>
            </w:r>
            <w:proofErr w:type="spellEnd"/>
          </w:p>
          <w:p w:rsidR="006B0F06" w:rsidRDefault="006B0F06">
            <w:pPr>
              <w:rPr>
                <w:lang w:val="fr-CA"/>
              </w:rPr>
            </w:pPr>
          </w:p>
          <w:p w:rsidR="00B1000B" w:rsidRDefault="00B1000B">
            <w:pPr>
              <w:rPr>
                <w:lang w:val="fr-CA"/>
              </w:rPr>
            </w:pPr>
          </w:p>
          <w:p w:rsidR="00B1000B" w:rsidRDefault="00B1000B">
            <w:pPr>
              <w:rPr>
                <w:lang w:val="fr-CA"/>
              </w:rPr>
            </w:pPr>
          </w:p>
          <w:p w:rsidR="00B1000B" w:rsidRDefault="00B1000B">
            <w:pPr>
              <w:rPr>
                <w:lang w:val="fr-CA"/>
              </w:rPr>
            </w:pPr>
          </w:p>
          <w:p w:rsidR="00B1000B" w:rsidRDefault="00B1000B">
            <w:pPr>
              <w:rPr>
                <w:lang w:val="fr-CA"/>
              </w:rPr>
            </w:pPr>
          </w:p>
          <w:p w:rsidR="00B1000B" w:rsidRDefault="00B1000B">
            <w:pPr>
              <w:rPr>
                <w:lang w:val="fr-CA"/>
              </w:rPr>
            </w:pPr>
          </w:p>
          <w:p w:rsidR="00B1000B" w:rsidRDefault="00B1000B">
            <w:pPr>
              <w:rPr>
                <w:lang w:val="fr-CA"/>
              </w:rPr>
            </w:pPr>
          </w:p>
          <w:p w:rsidR="00DD14CD" w:rsidRDefault="00DD14CD">
            <w:pPr>
              <w:rPr>
                <w:lang w:val="fr-CA"/>
              </w:rPr>
            </w:pPr>
          </w:p>
          <w:p w:rsidR="00DD14CD" w:rsidRDefault="00DD14CD">
            <w:pPr>
              <w:rPr>
                <w:lang w:val="fr-CA"/>
              </w:rPr>
            </w:pPr>
          </w:p>
          <w:p w:rsidR="00B1000B" w:rsidRDefault="00B1000B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Elke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Reissing</w:t>
            </w:r>
            <w:proofErr w:type="spellEnd"/>
          </w:p>
          <w:p w:rsidR="00B1000B" w:rsidRDefault="00B1000B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B1000B" w:rsidRDefault="00B1000B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B1000B" w:rsidRDefault="00B1000B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Claudia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Fall</w:t>
            </w:r>
            <w:proofErr w:type="spellEnd"/>
          </w:p>
          <w:p w:rsidR="00B1000B" w:rsidRDefault="00B1000B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B1000B" w:rsidRDefault="00B1000B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B1000B" w:rsidRDefault="00B1000B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B1000B" w:rsidRDefault="00B1000B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B1000B" w:rsidRDefault="00B1000B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B1000B" w:rsidRDefault="00E700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André</w:t>
            </w:r>
            <w:r w:rsidR="00B1000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 Mathieu</w:t>
            </w:r>
          </w:p>
          <w:p w:rsidR="00E70037" w:rsidRDefault="00E700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DD14CD" w:rsidRDefault="00DD14C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B1000B" w:rsidRDefault="00E700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Suggestion</w:t>
            </w:r>
            <w:r w:rsidR="00B1000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conjointe de </w:t>
            </w:r>
            <w:proofErr w:type="spellStart"/>
            <w:r w:rsidR="00B1000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Nimo</w:t>
            </w:r>
            <w:proofErr w:type="spellEnd"/>
            <w:r w:rsidR="00B1000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Hamed et </w:t>
            </w:r>
            <w:proofErr w:type="spellStart"/>
            <w:r w:rsidR="00B1000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Fardousa</w:t>
            </w:r>
            <w:proofErr w:type="spellEnd"/>
            <w:r w:rsidR="00B1000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B1000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Jamaa</w:t>
            </w:r>
            <w:proofErr w:type="spellEnd"/>
          </w:p>
          <w:p w:rsidR="00DD14CD" w:rsidRDefault="00DD14C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DD14CD" w:rsidRDefault="00DD14C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DD14CD" w:rsidRDefault="00DD14C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DD14CD" w:rsidRDefault="00DD14C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DD14CD" w:rsidRDefault="00DD14C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DD14CD" w:rsidRDefault="00DD14C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DD14CD" w:rsidRDefault="00DD14C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DD14CD" w:rsidRDefault="00DD14C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DD14CD" w:rsidRDefault="00DD14C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DD14CD" w:rsidRDefault="00DD14C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DD14CD" w:rsidRDefault="00DD14C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DD14CD" w:rsidRDefault="00DD14C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Luc Carrier</w:t>
            </w: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E70037" w:rsidRDefault="00E700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E700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André</w:t>
            </w:r>
            <w:r w:rsidR="00905D15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 Mathieu</w:t>
            </w: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F2533" w:rsidRDefault="009E327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Luc Carrier</w:t>
            </w:r>
            <w:bookmarkStart w:id="0" w:name="_GoBack"/>
            <w:bookmarkEnd w:id="0"/>
          </w:p>
          <w:p w:rsidR="008F2533" w:rsidRDefault="008F2533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F2533" w:rsidRDefault="008F2533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F2533" w:rsidRDefault="008F2533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DD14CD" w:rsidRDefault="00DD14C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DD14CD" w:rsidRDefault="00DD14C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E3276" w:rsidRDefault="009E327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905D15" w:rsidRDefault="00905D1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La secrétaire (prise de notes)</w:t>
            </w:r>
          </w:p>
          <w:p w:rsidR="008A7137" w:rsidRDefault="008A71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A7137" w:rsidRDefault="008A71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A7137" w:rsidRDefault="008A71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A7137" w:rsidRDefault="008A71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A7137" w:rsidRDefault="008A71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F2533" w:rsidRDefault="008F2533" w:rsidP="008A71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F2533" w:rsidRDefault="008F2533" w:rsidP="008A71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F2533" w:rsidRDefault="008F2533" w:rsidP="008A71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F2533" w:rsidRDefault="008F2533" w:rsidP="008A71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F2533" w:rsidRDefault="008F2533" w:rsidP="008A71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F2533" w:rsidRDefault="008F2533" w:rsidP="008A71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F2533" w:rsidRDefault="008F2533" w:rsidP="008A71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F2533" w:rsidRDefault="008F2533" w:rsidP="008A71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DD14CD" w:rsidRDefault="00DD14C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DD14CD" w:rsidRDefault="00DD14C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  <w:p w:rsidR="008A7137" w:rsidRDefault="008233E0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Proposé</w:t>
            </w:r>
            <w:r w:rsidR="008A71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par Elke </w:t>
            </w:r>
            <w:proofErr w:type="spellStart"/>
            <w:r w:rsidR="008A71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Reissing</w:t>
            </w:r>
            <w:proofErr w:type="spellEnd"/>
            <w:r w:rsidR="008A71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et secondée par Nathalie Le </w:t>
            </w:r>
            <w:proofErr w:type="spellStart"/>
            <w:r w:rsidR="008A71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Marec</w:t>
            </w:r>
            <w:proofErr w:type="spellEnd"/>
            <w:r w:rsidR="008F2533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et </w:t>
            </w:r>
            <w:proofErr w:type="spellStart"/>
            <w:r w:rsidR="008A71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Nimo</w:t>
            </w:r>
            <w:proofErr w:type="spellEnd"/>
            <w:r w:rsidR="008A71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Hamed</w:t>
            </w:r>
          </w:p>
          <w:p w:rsidR="008A7137" w:rsidRDefault="008A7137">
            <w:pPr>
              <w:rPr>
                <w:lang w:val="fr-CA"/>
              </w:rPr>
            </w:pPr>
          </w:p>
        </w:tc>
      </w:tr>
    </w:tbl>
    <w:p w:rsidR="006B0F06" w:rsidRDefault="006B0F06">
      <w:pPr>
        <w:rPr>
          <w:lang w:val="fr-CA"/>
        </w:rPr>
      </w:pPr>
    </w:p>
    <w:p w:rsidR="00960F70" w:rsidRDefault="00960F70">
      <w:pPr>
        <w:rPr>
          <w:rFonts w:ascii="Times New Roman" w:hAnsi="Times New Roman" w:cs="Times New Roman"/>
          <w:sz w:val="24"/>
          <w:szCs w:val="24"/>
          <w:lang w:val="fr-CA"/>
        </w:rPr>
      </w:pPr>
    </w:p>
    <w:p w:rsidR="00960F70" w:rsidRDefault="00960F70">
      <w:pPr>
        <w:rPr>
          <w:rFonts w:ascii="Times New Roman" w:hAnsi="Times New Roman" w:cs="Times New Roman"/>
          <w:sz w:val="24"/>
          <w:szCs w:val="24"/>
          <w:lang w:val="fr-CA"/>
        </w:rPr>
      </w:pPr>
    </w:p>
    <w:p w:rsidR="00B72212" w:rsidRDefault="00B72212">
      <w:pPr>
        <w:rPr>
          <w:rFonts w:ascii="Times New Roman" w:hAnsi="Times New Roman" w:cs="Times New Roman"/>
          <w:sz w:val="24"/>
          <w:szCs w:val="24"/>
          <w:lang w:val="fr-CA"/>
        </w:rPr>
      </w:pPr>
    </w:p>
    <w:p w:rsidR="00B72212" w:rsidRDefault="00B72212">
      <w:pPr>
        <w:rPr>
          <w:rFonts w:ascii="Times New Roman" w:hAnsi="Times New Roman" w:cs="Times New Roman"/>
          <w:sz w:val="24"/>
          <w:szCs w:val="24"/>
          <w:lang w:val="fr-CA"/>
        </w:rPr>
      </w:pPr>
    </w:p>
    <w:sectPr w:rsidR="00B72212" w:rsidSect="00FA1EA0">
      <w:type w:val="continuous"/>
      <w:pgSz w:w="12240" w:h="15840"/>
      <w:pgMar w:top="1135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83"/>
    <w:rsid w:val="00153CC3"/>
    <w:rsid w:val="0018244B"/>
    <w:rsid w:val="003E020D"/>
    <w:rsid w:val="0046382C"/>
    <w:rsid w:val="005028F2"/>
    <w:rsid w:val="005A0C40"/>
    <w:rsid w:val="006B0F06"/>
    <w:rsid w:val="00710483"/>
    <w:rsid w:val="007C0BB8"/>
    <w:rsid w:val="00814B64"/>
    <w:rsid w:val="008233E0"/>
    <w:rsid w:val="008A7137"/>
    <w:rsid w:val="008F2533"/>
    <w:rsid w:val="00905D15"/>
    <w:rsid w:val="00960F70"/>
    <w:rsid w:val="00975641"/>
    <w:rsid w:val="00976CE0"/>
    <w:rsid w:val="009845F6"/>
    <w:rsid w:val="009E3276"/>
    <w:rsid w:val="00A620CF"/>
    <w:rsid w:val="00AA6324"/>
    <w:rsid w:val="00AB5081"/>
    <w:rsid w:val="00B1000B"/>
    <w:rsid w:val="00B72212"/>
    <w:rsid w:val="00C759C5"/>
    <w:rsid w:val="00C83F2E"/>
    <w:rsid w:val="00D2614F"/>
    <w:rsid w:val="00D87B80"/>
    <w:rsid w:val="00D9062C"/>
    <w:rsid w:val="00DD14CD"/>
    <w:rsid w:val="00E70037"/>
    <w:rsid w:val="00FA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60F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0F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0F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0F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0F7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0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F7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B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60F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0F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0F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0F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0F7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0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F7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B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Le Marec</dc:creator>
  <cp:lastModifiedBy>Administrateur</cp:lastModifiedBy>
  <cp:revision>2</cp:revision>
  <cp:lastPrinted>2019-05-01T13:34:00Z</cp:lastPrinted>
  <dcterms:created xsi:type="dcterms:W3CDTF">2019-05-02T11:27:00Z</dcterms:created>
  <dcterms:modified xsi:type="dcterms:W3CDTF">2019-05-02T11:27:00Z</dcterms:modified>
</cp:coreProperties>
</file>